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adjustRightInd w:val="0"/>
        <w:snapToGrid w:val="0"/>
        <w:spacing w:beforeAutospacing="0" w:afterAutospacing="0"/>
        <w:ind w:firstLine="320" w:firstLineChars="100"/>
        <w:jc w:val="center"/>
        <w:rPr>
          <w:rFonts w:ascii="华文中宋" w:hAnsi="华文中宋" w:eastAsia="华文中宋"/>
          <w:bCs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Cs/>
          <w:sz w:val="32"/>
          <w:szCs w:val="32"/>
        </w:rPr>
        <w:t>国家级继续医学教育项目</w:t>
      </w:r>
    </w:p>
    <w:p>
      <w:pPr>
        <w:pStyle w:val="7"/>
        <w:widowControl/>
        <w:adjustRightInd w:val="0"/>
        <w:snapToGrid w:val="0"/>
        <w:spacing w:beforeAutospacing="0" w:afterAutospacing="0"/>
        <w:ind w:firstLine="320" w:firstLineChars="100"/>
        <w:jc w:val="center"/>
        <w:rPr>
          <w:rFonts w:ascii="华文中宋" w:hAnsi="华文中宋" w:eastAsia="华文中宋"/>
          <w:bCs/>
          <w:sz w:val="32"/>
          <w:szCs w:val="32"/>
        </w:rPr>
      </w:pPr>
      <w:r>
        <w:rPr>
          <w:rFonts w:hint="eastAsia" w:ascii="华文中宋" w:hAnsi="华文中宋" w:eastAsia="华文中宋"/>
          <w:bCs/>
          <w:sz w:val="32"/>
          <w:szCs w:val="32"/>
        </w:rPr>
        <w:t>医学科技成果转移转化人才培养</w:t>
      </w:r>
    </w:p>
    <w:p>
      <w:pPr>
        <w:spacing w:line="560" w:lineRule="exact"/>
        <w:jc w:val="center"/>
        <w:rPr>
          <w:rFonts w:ascii="微软雅黑" w:hAnsi="微软雅黑" w:eastAsia="微软雅黑" w:cs="仿宋"/>
          <w:b/>
          <w:sz w:val="32"/>
          <w:szCs w:val="32"/>
        </w:rPr>
      </w:pPr>
      <w:r>
        <w:rPr>
          <w:rFonts w:hint="eastAsia" w:ascii="微软雅黑" w:hAnsi="微软雅黑" w:eastAsia="微软雅黑" w:cs="仿宋"/>
          <w:b/>
          <w:sz w:val="32"/>
          <w:szCs w:val="32"/>
        </w:rPr>
        <w:t>培 训 日 程</w:t>
      </w:r>
    </w:p>
    <w:p>
      <w:pPr>
        <w:tabs>
          <w:tab w:val="left" w:pos="5117"/>
        </w:tabs>
        <w:adjustRightInd w:val="0"/>
        <w:snapToGrid w:val="0"/>
        <w:rPr>
          <w:sz w:val="10"/>
          <w:szCs w:val="10"/>
        </w:rPr>
      </w:pPr>
    </w:p>
    <w:p>
      <w:pPr>
        <w:tabs>
          <w:tab w:val="left" w:pos="5117"/>
        </w:tabs>
        <w:adjustRightInd w:val="0"/>
        <w:snapToGrid w:val="0"/>
        <w:rPr>
          <w:sz w:val="10"/>
          <w:szCs w:val="10"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培训时间：2</w:t>
      </w:r>
      <w:r>
        <w:rPr>
          <w:rFonts w:ascii="宋体" w:hAnsi="宋体" w:eastAsia="宋体" w:cs="宋体"/>
          <w:szCs w:val="21"/>
        </w:rPr>
        <w:t>023</w:t>
      </w:r>
      <w:r>
        <w:rPr>
          <w:rFonts w:hint="eastAsia" w:ascii="宋体" w:hAnsi="宋体" w:eastAsia="宋体" w:cs="宋体"/>
          <w:szCs w:val="21"/>
        </w:rPr>
        <w:t>年1</w:t>
      </w:r>
      <w:r>
        <w:rPr>
          <w:rFonts w:ascii="宋体" w:hAnsi="宋体" w:eastAsia="宋体" w:cs="宋体"/>
          <w:szCs w:val="21"/>
        </w:rPr>
        <w:t>0</w:t>
      </w:r>
      <w:r>
        <w:rPr>
          <w:rFonts w:hint="eastAsia" w:ascii="宋体" w:hAnsi="宋体" w:eastAsia="宋体" w:cs="宋体"/>
          <w:szCs w:val="21"/>
        </w:rPr>
        <w:t>月</w:t>
      </w:r>
      <w:r>
        <w:rPr>
          <w:rFonts w:ascii="宋体" w:hAnsi="宋体" w:eastAsia="宋体" w:cs="宋体"/>
          <w:szCs w:val="21"/>
        </w:rPr>
        <w:t>30</w:t>
      </w:r>
      <w:r>
        <w:rPr>
          <w:rFonts w:hint="eastAsia" w:ascii="宋体" w:hAnsi="宋体" w:eastAsia="宋体" w:cs="宋体"/>
          <w:szCs w:val="21"/>
        </w:rPr>
        <w:t>日-</w:t>
      </w:r>
      <w:r>
        <w:rPr>
          <w:rFonts w:ascii="宋体" w:hAnsi="宋体" w:eastAsia="宋体" w:cs="宋体"/>
          <w:szCs w:val="21"/>
        </w:rPr>
        <w:t>11</w:t>
      </w:r>
      <w:r>
        <w:rPr>
          <w:rFonts w:hint="eastAsia" w:ascii="宋体" w:hAnsi="宋体" w:eastAsia="宋体" w:cs="宋体"/>
          <w:szCs w:val="21"/>
        </w:rPr>
        <w:t>月2日</w:t>
      </w:r>
      <w:r>
        <w:rPr>
          <w:rFonts w:ascii="宋体" w:hAnsi="宋体" w:eastAsia="宋体" w:cs="宋体"/>
          <w:szCs w:val="21"/>
        </w:rPr>
        <w:t xml:space="preserve"> </w:t>
      </w:r>
    </w:p>
    <w:p>
      <w:pPr>
        <w:tabs>
          <w:tab w:val="left" w:pos="812"/>
          <w:tab w:val="left" w:pos="2371"/>
          <w:tab w:val="left" w:pos="6487"/>
          <w:tab w:val="left" w:pos="7621"/>
        </w:tabs>
        <w:adjustRightInd w:val="0"/>
        <w:snapToGrid w:val="0"/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培训地点：北京市丰台区首都医科大学花乡校区教学楼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480"/>
        <w:gridCol w:w="3160"/>
        <w:gridCol w:w="1160"/>
        <w:gridCol w:w="1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黑体"/>
                <w:bCs/>
                <w:szCs w:val="21"/>
              </w:rPr>
            </w:pPr>
            <w:r>
              <w:rPr>
                <w:rFonts w:hint="eastAsia" w:ascii="微软雅黑" w:hAnsi="微软雅黑" w:eastAsia="微软雅黑" w:cs="黑体"/>
                <w:bCs/>
                <w:szCs w:val="21"/>
              </w:rPr>
              <w:t>时间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黑体"/>
                <w:bCs/>
                <w:szCs w:val="21"/>
              </w:rPr>
            </w:pPr>
            <w:r>
              <w:rPr>
                <w:rFonts w:hint="eastAsia" w:ascii="微软雅黑" w:hAnsi="微软雅黑" w:eastAsia="微软雅黑" w:cs="黑体"/>
                <w:bCs/>
                <w:szCs w:val="21"/>
              </w:rPr>
              <w:t>授课内容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黑体"/>
                <w:bCs/>
                <w:szCs w:val="21"/>
              </w:rPr>
            </w:pPr>
            <w:r>
              <w:rPr>
                <w:rFonts w:hint="eastAsia" w:ascii="微软雅黑" w:hAnsi="微软雅黑" w:eastAsia="微软雅黑" w:cs="黑体"/>
                <w:bCs/>
                <w:szCs w:val="21"/>
              </w:rPr>
              <w:t>授课专家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黑体"/>
                <w:bCs/>
                <w:szCs w:val="21"/>
              </w:rPr>
            </w:pPr>
            <w:r>
              <w:rPr>
                <w:rFonts w:hint="eastAsia" w:ascii="微软雅黑" w:hAnsi="微软雅黑" w:eastAsia="微软雅黑" w:cs="黑体"/>
                <w:bCs/>
                <w:szCs w:val="21"/>
              </w:rPr>
              <w:t>课程类别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restart"/>
            <w:vAlign w:val="center"/>
          </w:tcPr>
          <w:p>
            <w:pPr>
              <w:pStyle w:val="7"/>
              <w:autoSpaceDE w:val="0"/>
              <w:adjustRightInd w:val="0"/>
              <w:snapToGrid w:val="0"/>
              <w:spacing w:beforeAutospacing="0" w:afterAutospacing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10月</w:t>
            </w:r>
            <w:r>
              <w:rPr>
                <w:rFonts w:ascii="微软雅黑" w:hAnsi="微软雅黑" w:eastAsia="微软雅黑"/>
                <w:kern w:val="2"/>
                <w:sz w:val="21"/>
                <w:szCs w:val="21"/>
              </w:rPr>
              <w:t>30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日</w:t>
            </w:r>
          </w:p>
          <w:p>
            <w:pPr>
              <w:pStyle w:val="7"/>
              <w:autoSpaceDE w:val="0"/>
              <w:adjustRightInd w:val="0"/>
              <w:snapToGrid w:val="0"/>
              <w:spacing w:beforeAutospacing="0" w:afterAutospacing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（星期一）</w:t>
            </w:r>
          </w:p>
        </w:tc>
        <w:tc>
          <w:tcPr>
            <w:tcW w:w="868" w:type="pct"/>
            <w:vAlign w:val="center"/>
          </w:tcPr>
          <w:p>
            <w:pPr>
              <w:pStyle w:val="7"/>
              <w:autoSpaceDE w:val="0"/>
              <w:adjustRightInd w:val="0"/>
              <w:snapToGrid w:val="0"/>
              <w:spacing w:beforeAutospacing="0" w:afterAutospacing="0"/>
              <w:jc w:val="both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ascii="微软雅黑" w:hAnsi="微软雅黑" w:eastAsia="微软雅黑"/>
                <w:kern w:val="2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8:30-</w:t>
            </w:r>
            <w:r>
              <w:rPr>
                <w:rFonts w:ascii="微软雅黑" w:hAnsi="微软雅黑" w:eastAsia="微软雅黑"/>
                <w:kern w:val="2"/>
                <w:sz w:val="21"/>
                <w:szCs w:val="21"/>
              </w:rPr>
              <w:t>0</w:t>
            </w: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9:00</w:t>
            </w:r>
          </w:p>
        </w:tc>
        <w:tc>
          <w:tcPr>
            <w:tcW w:w="3280" w:type="pct"/>
            <w:gridSpan w:val="3"/>
            <w:vAlign w:val="center"/>
          </w:tcPr>
          <w:p>
            <w:pPr>
              <w:pStyle w:val="7"/>
              <w:autoSpaceDE w:val="0"/>
              <w:adjustRightInd w:val="0"/>
              <w:snapToGrid w:val="0"/>
              <w:spacing w:beforeAutospacing="0" w:afterAutospacing="0"/>
              <w:jc w:val="center"/>
              <w:rPr>
                <w:rFonts w:ascii="微软雅黑" w:hAnsi="微软雅黑" w:eastAsia="微软雅黑"/>
                <w:kern w:val="2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kern w:val="2"/>
                <w:sz w:val="21"/>
                <w:szCs w:val="21"/>
              </w:rPr>
              <w:t>培训签到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9:00-</w:t>
            </w: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9:30</w:t>
            </w:r>
          </w:p>
        </w:tc>
        <w:tc>
          <w:tcPr>
            <w:tcW w:w="328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开班仪式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9:30-12:00</w:t>
            </w:r>
          </w:p>
        </w:tc>
        <w:tc>
          <w:tcPr>
            <w:tcW w:w="1854" w:type="pct"/>
            <w:vAlign w:val="center"/>
          </w:tcPr>
          <w:p>
            <w:pPr>
              <w:pStyle w:val="3"/>
              <w:widowControl/>
              <w:adjustRightInd w:val="0"/>
              <w:snapToGrid w:val="0"/>
              <w:spacing w:before="0" w:after="0" w:line="240" w:lineRule="auto"/>
              <w:rPr>
                <w:rFonts w:ascii="微软雅黑" w:hAnsi="微软雅黑" w:eastAsia="微软雅黑" w:cs="宋体"/>
                <w:b w:val="0"/>
                <w:bCs w:val="0"/>
                <w:sz w:val="21"/>
                <w:szCs w:val="21"/>
              </w:rPr>
            </w:pPr>
            <w:r>
              <w:rPr>
                <w:rFonts w:ascii="微软雅黑" w:hAnsi="微软雅黑" w:eastAsia="微软雅黑" w:cstheme="minorBidi"/>
                <w:b w:val="0"/>
                <w:bCs w:val="0"/>
                <w:sz w:val="21"/>
                <w:szCs w:val="21"/>
              </w:rPr>
              <w:t>技术转移与科技成果转移转化综述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刘海波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0-</w:t>
            </w:r>
            <w:r>
              <w:rPr>
                <w:rFonts w:ascii="微软雅黑" w:hAnsi="微软雅黑" w:eastAsia="微软雅黑" w:cs="宋体"/>
                <w:szCs w:val="21"/>
              </w:rPr>
              <w:t>16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技术转移与企业高质量发展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张晓凌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10月</w:t>
            </w:r>
            <w:r>
              <w:rPr>
                <w:rFonts w:ascii="微软雅黑" w:hAnsi="微软雅黑" w:eastAsia="微软雅黑" w:cs="宋体"/>
                <w:szCs w:val="21"/>
              </w:rPr>
              <w:t>31</w:t>
            </w:r>
            <w:r>
              <w:rPr>
                <w:rFonts w:hint="eastAsia" w:ascii="微软雅黑" w:hAnsi="微软雅黑" w:eastAsia="微软雅黑" w:cs="宋体"/>
                <w:szCs w:val="21"/>
              </w:rPr>
              <w:t>日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（星期二）</w:t>
            </w: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9:00-10:30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大学与企业和政府开展科技成果转化与产学研合作的思考与实践</w:t>
            </w:r>
          </w:p>
        </w:tc>
        <w:tc>
          <w:tcPr>
            <w:tcW w:w="681" w:type="pc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</w:rPr>
              <w:t>郭蕾</w:t>
            </w:r>
          </w:p>
        </w:tc>
        <w:tc>
          <w:tcPr>
            <w:tcW w:w="745" w:type="pct"/>
            <w:vAlign w:val="center"/>
          </w:tcPr>
          <w:p>
            <w:pPr>
              <w:pStyle w:val="4"/>
              <w:adjustRightInd w:val="0"/>
              <w:snapToGrid w:val="0"/>
              <w:jc w:val="center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选修课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10:3</w:t>
            </w:r>
            <w:r>
              <w:rPr>
                <w:rFonts w:ascii="微软雅黑" w:hAnsi="微软雅黑" w:eastAsia="微软雅黑" w:cs="宋体"/>
                <w:szCs w:val="21"/>
              </w:rPr>
              <w:t>0-</w:t>
            </w:r>
            <w:r>
              <w:rPr>
                <w:rFonts w:hint="eastAsia" w:ascii="微软雅黑" w:hAnsi="微软雅黑" w:eastAsia="微软雅黑" w:cs="宋体"/>
                <w:szCs w:val="21"/>
              </w:rPr>
              <w:t>12:00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科技成果评价方法与实践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李志民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0-1</w:t>
            </w:r>
            <w:r>
              <w:rPr>
                <w:rFonts w:ascii="微软雅黑" w:hAnsi="微软雅黑" w:eastAsia="微软雅黑" w:cs="宋体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szCs w:val="21"/>
              </w:rPr>
              <w:t>:30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行业竞争与专利布局流程策略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Courier New"/>
                <w:szCs w:val="21"/>
              </w:rPr>
              <w:t>马天旗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Courier New"/>
                <w:szCs w:val="21"/>
              </w:rPr>
            </w:pPr>
            <w:r>
              <w:rPr>
                <w:rFonts w:hint="eastAsia" w:ascii="微软雅黑" w:hAnsi="微软雅黑" w:eastAsia="微软雅黑" w:cs="Courier New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szCs w:val="21"/>
              </w:rPr>
              <w:t>月1日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（星期三）</w:t>
            </w: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9:00-</w:t>
            </w:r>
            <w:r>
              <w:rPr>
                <w:rFonts w:ascii="微软雅黑" w:hAnsi="微软雅黑" w:eastAsia="微软雅黑" w:cs="宋体"/>
                <w:szCs w:val="21"/>
              </w:rPr>
              <w:t>12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医学科技成果转移转化体系建设与技术交易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郜文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13:30-15:00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医学创新技术的查新与检索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刘玉婷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程艾军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15:00-1</w:t>
            </w:r>
            <w:r>
              <w:rPr>
                <w:rFonts w:ascii="微软雅黑" w:hAnsi="微软雅黑" w:eastAsia="微软雅黑" w:cs="宋体"/>
                <w:szCs w:val="21"/>
              </w:rPr>
              <w:t>6</w:t>
            </w:r>
            <w:r>
              <w:rPr>
                <w:rFonts w:hint="eastAsia" w:ascii="微软雅黑" w:hAnsi="微软雅黑" w:eastAsia="微软雅黑" w:cs="宋体"/>
                <w:szCs w:val="21"/>
              </w:rPr>
              <w:t>:30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医学技术成果注册与监管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郭翔宇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1</w:t>
            </w:r>
            <w:r>
              <w:rPr>
                <w:rFonts w:hint="eastAsia" w:ascii="微软雅黑" w:hAnsi="微软雅黑" w:eastAsia="微软雅黑" w:cs="宋体"/>
                <w:szCs w:val="21"/>
              </w:rPr>
              <w:t>月2日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（星期四）</w:t>
            </w: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ascii="微软雅黑" w:hAnsi="微软雅黑" w:eastAsia="微软雅黑" w:cs="宋体"/>
                <w:szCs w:val="21"/>
              </w:rPr>
              <w:t>0</w:t>
            </w:r>
            <w:r>
              <w:rPr>
                <w:rFonts w:hint="eastAsia" w:ascii="微软雅黑" w:hAnsi="微软雅黑" w:eastAsia="微软雅黑" w:cs="宋体"/>
                <w:szCs w:val="21"/>
              </w:rPr>
              <w:t>9:00-10:30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投资策略与技术并购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Courier New"/>
                <w:szCs w:val="21"/>
              </w:rPr>
              <w:t>侯奇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Courier New"/>
                <w:szCs w:val="21"/>
              </w:rPr>
            </w:pPr>
            <w:r>
              <w:rPr>
                <w:rFonts w:hint="eastAsia" w:ascii="微软雅黑" w:hAnsi="微软雅黑" w:eastAsia="微软雅黑" w:cs="Courier New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10:30-12:00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医工交叉：深入理解学科内涵，促进临床科技转化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刘志成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3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30-15</w:t>
            </w:r>
            <w:r>
              <w:rPr>
                <w:rFonts w:hint="eastAsia" w:ascii="微软雅黑" w:hAnsi="微软雅黑" w:eastAsia="微软雅黑" w:cs="宋体"/>
                <w:szCs w:val="21"/>
              </w:rPr>
              <w:t>:</w:t>
            </w:r>
            <w:r>
              <w:rPr>
                <w:rFonts w:ascii="微软雅黑" w:hAnsi="微软雅黑" w:eastAsia="微软雅黑" w:cs="宋体"/>
                <w:szCs w:val="21"/>
              </w:rPr>
              <w:t>00</w:t>
            </w:r>
          </w:p>
        </w:tc>
        <w:tc>
          <w:tcPr>
            <w:tcW w:w="1854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转化医学的实践与思考</w:t>
            </w:r>
          </w:p>
        </w:tc>
        <w:tc>
          <w:tcPr>
            <w:tcW w:w="6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王京</w:t>
            </w:r>
          </w:p>
        </w:tc>
        <w:tc>
          <w:tcPr>
            <w:tcW w:w="74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必修课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868" w:type="pct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1</w:t>
            </w:r>
            <w:r>
              <w:rPr>
                <w:rFonts w:ascii="微软雅黑" w:hAnsi="微软雅黑" w:eastAsia="微软雅黑" w:cs="宋体"/>
                <w:szCs w:val="21"/>
              </w:rPr>
              <w:t>5</w:t>
            </w:r>
            <w:r>
              <w:rPr>
                <w:rFonts w:hint="eastAsia" w:ascii="微软雅黑" w:hAnsi="微软雅黑" w:eastAsia="微软雅黑" w:cs="宋体"/>
                <w:szCs w:val="21"/>
              </w:rPr>
              <w:t>:00-17:00</w:t>
            </w:r>
          </w:p>
        </w:tc>
        <w:tc>
          <w:tcPr>
            <w:tcW w:w="3280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分组交流研讨与结业仪式</w:t>
            </w:r>
          </w:p>
        </w:tc>
      </w:tr>
    </w:tbl>
    <w:p>
      <w:pPr>
        <w:pStyle w:val="7"/>
        <w:widowControl/>
        <w:adjustRightInd w:val="0"/>
        <w:snapToGrid w:val="0"/>
        <w:spacing w:beforeAutospacing="0" w:afterAutospacing="0"/>
        <w:ind w:firstLine="180" w:firstLineChars="10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>注：参训人员修满必修课1</w:t>
      </w:r>
      <w:r>
        <w:rPr>
          <w:sz w:val="18"/>
          <w:szCs w:val="18"/>
        </w:rPr>
        <w:t>8</w:t>
      </w:r>
      <w:r>
        <w:rPr>
          <w:rFonts w:hint="eastAsia"/>
          <w:sz w:val="18"/>
          <w:szCs w:val="18"/>
        </w:rPr>
        <w:t>学时，考试合格授予国家级继续医学教育项目6学分。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4YzVmNWJlZDYzZDBmN2VlNDk3MDVhMWI1ZDQ1NDkifQ=="/>
  </w:docVars>
  <w:rsids>
    <w:rsidRoot w:val="64F96C30"/>
    <w:rsid w:val="00005128"/>
    <w:rsid w:val="00025E57"/>
    <w:rsid w:val="00043810"/>
    <w:rsid w:val="00050C40"/>
    <w:rsid w:val="00054E94"/>
    <w:rsid w:val="00060CD7"/>
    <w:rsid w:val="00061900"/>
    <w:rsid w:val="000A0B22"/>
    <w:rsid w:val="000B72DE"/>
    <w:rsid w:val="000E357A"/>
    <w:rsid w:val="00104022"/>
    <w:rsid w:val="00142B2E"/>
    <w:rsid w:val="00146C6B"/>
    <w:rsid w:val="00153089"/>
    <w:rsid w:val="001C6998"/>
    <w:rsid w:val="001D36DB"/>
    <w:rsid w:val="001F1016"/>
    <w:rsid w:val="001F6E48"/>
    <w:rsid w:val="00201D5A"/>
    <w:rsid w:val="002474B5"/>
    <w:rsid w:val="0025778A"/>
    <w:rsid w:val="00266C0B"/>
    <w:rsid w:val="00290112"/>
    <w:rsid w:val="002A396F"/>
    <w:rsid w:val="002B4328"/>
    <w:rsid w:val="002C0DFB"/>
    <w:rsid w:val="003523B6"/>
    <w:rsid w:val="00370B7B"/>
    <w:rsid w:val="00373654"/>
    <w:rsid w:val="00375904"/>
    <w:rsid w:val="003C4B72"/>
    <w:rsid w:val="0042098E"/>
    <w:rsid w:val="00422397"/>
    <w:rsid w:val="00471587"/>
    <w:rsid w:val="00473FC4"/>
    <w:rsid w:val="004B704C"/>
    <w:rsid w:val="004C0D8D"/>
    <w:rsid w:val="004E3EDF"/>
    <w:rsid w:val="004F336D"/>
    <w:rsid w:val="004F719C"/>
    <w:rsid w:val="00545875"/>
    <w:rsid w:val="00565832"/>
    <w:rsid w:val="00566A68"/>
    <w:rsid w:val="005C50BF"/>
    <w:rsid w:val="005D5373"/>
    <w:rsid w:val="00604193"/>
    <w:rsid w:val="0062156F"/>
    <w:rsid w:val="00654F1B"/>
    <w:rsid w:val="00660088"/>
    <w:rsid w:val="006B38C2"/>
    <w:rsid w:val="006E4204"/>
    <w:rsid w:val="006E4A69"/>
    <w:rsid w:val="006F28FD"/>
    <w:rsid w:val="00717BAA"/>
    <w:rsid w:val="00725356"/>
    <w:rsid w:val="00730285"/>
    <w:rsid w:val="007305CB"/>
    <w:rsid w:val="007475E8"/>
    <w:rsid w:val="00770A3F"/>
    <w:rsid w:val="007C18E3"/>
    <w:rsid w:val="007D27EA"/>
    <w:rsid w:val="007F6673"/>
    <w:rsid w:val="008148CC"/>
    <w:rsid w:val="00821AEC"/>
    <w:rsid w:val="00836208"/>
    <w:rsid w:val="00852142"/>
    <w:rsid w:val="00860C23"/>
    <w:rsid w:val="00861749"/>
    <w:rsid w:val="008A40AF"/>
    <w:rsid w:val="009909DF"/>
    <w:rsid w:val="009B50E5"/>
    <w:rsid w:val="009D4653"/>
    <w:rsid w:val="00A01A6F"/>
    <w:rsid w:val="00A1539B"/>
    <w:rsid w:val="00A556F3"/>
    <w:rsid w:val="00A64F69"/>
    <w:rsid w:val="00A67109"/>
    <w:rsid w:val="00A76B2B"/>
    <w:rsid w:val="00A84F3E"/>
    <w:rsid w:val="00A90009"/>
    <w:rsid w:val="00AC0E80"/>
    <w:rsid w:val="00B14051"/>
    <w:rsid w:val="00B15A09"/>
    <w:rsid w:val="00B2380D"/>
    <w:rsid w:val="00B47A07"/>
    <w:rsid w:val="00B658A2"/>
    <w:rsid w:val="00B74747"/>
    <w:rsid w:val="00BF3362"/>
    <w:rsid w:val="00BF7283"/>
    <w:rsid w:val="00C67136"/>
    <w:rsid w:val="00CB5705"/>
    <w:rsid w:val="00CC73DB"/>
    <w:rsid w:val="00CE07FF"/>
    <w:rsid w:val="00D35D21"/>
    <w:rsid w:val="00D452DE"/>
    <w:rsid w:val="00D7593B"/>
    <w:rsid w:val="00D9104A"/>
    <w:rsid w:val="00DA5F04"/>
    <w:rsid w:val="00DC5B3D"/>
    <w:rsid w:val="00DC6E13"/>
    <w:rsid w:val="00DE1C87"/>
    <w:rsid w:val="00DF0D20"/>
    <w:rsid w:val="00E11D34"/>
    <w:rsid w:val="00ED0A27"/>
    <w:rsid w:val="00ED6F14"/>
    <w:rsid w:val="00EF14D2"/>
    <w:rsid w:val="00F15423"/>
    <w:rsid w:val="00F52056"/>
    <w:rsid w:val="00FA5DD9"/>
    <w:rsid w:val="00FB077D"/>
    <w:rsid w:val="00FD38E9"/>
    <w:rsid w:val="074107DA"/>
    <w:rsid w:val="08CD64B9"/>
    <w:rsid w:val="08F934BA"/>
    <w:rsid w:val="0EAF071F"/>
    <w:rsid w:val="104650B3"/>
    <w:rsid w:val="18AB2DF4"/>
    <w:rsid w:val="19DF30F7"/>
    <w:rsid w:val="1AA950DD"/>
    <w:rsid w:val="1C1D0D6A"/>
    <w:rsid w:val="1CD001DE"/>
    <w:rsid w:val="1D833564"/>
    <w:rsid w:val="212079C5"/>
    <w:rsid w:val="25A032F9"/>
    <w:rsid w:val="2B844FB6"/>
    <w:rsid w:val="30B82756"/>
    <w:rsid w:val="333E11DD"/>
    <w:rsid w:val="35721136"/>
    <w:rsid w:val="38126E1F"/>
    <w:rsid w:val="38D429AD"/>
    <w:rsid w:val="39822409"/>
    <w:rsid w:val="3D9D2E3A"/>
    <w:rsid w:val="41857CF6"/>
    <w:rsid w:val="421A3B26"/>
    <w:rsid w:val="43065E58"/>
    <w:rsid w:val="43351478"/>
    <w:rsid w:val="4FFF24A9"/>
    <w:rsid w:val="508B0DC5"/>
    <w:rsid w:val="56310FE7"/>
    <w:rsid w:val="58DC4D55"/>
    <w:rsid w:val="58EA204C"/>
    <w:rsid w:val="5B5419FF"/>
    <w:rsid w:val="5DF050DC"/>
    <w:rsid w:val="5F9941B1"/>
    <w:rsid w:val="619E56D5"/>
    <w:rsid w:val="64DD2DB2"/>
    <w:rsid w:val="64F96C30"/>
    <w:rsid w:val="65F30CB6"/>
    <w:rsid w:val="66070B6A"/>
    <w:rsid w:val="66884C53"/>
    <w:rsid w:val="66D36A27"/>
    <w:rsid w:val="69874162"/>
    <w:rsid w:val="6D277756"/>
    <w:rsid w:val="6E5D563F"/>
    <w:rsid w:val="72CA465D"/>
    <w:rsid w:val="7B635E88"/>
    <w:rsid w:val="7F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next w:val="1"/>
    <w:link w:val="2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17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修订3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">
    <w:name w:val="标题 2 字符"/>
    <w:basedOn w:val="10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纯文本 字符"/>
    <w:basedOn w:val="10"/>
    <w:link w:val="4"/>
    <w:uiPriority w:val="0"/>
    <w:rPr>
      <w:rFonts w:ascii="宋体" w:hAnsi="Courier New" w:cs="Courier New" w:eastAsiaTheme="minorEastAsia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569</Characters>
  <Lines>4</Lines>
  <Paragraphs>1</Paragraphs>
  <TotalTime>4</TotalTime>
  <ScaleCrop>false</ScaleCrop>
  <LinksUpToDate>false</LinksUpToDate>
  <CharactersWithSpaces>667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2023-10-19T06:08:00Z</dcterms:created>
  <dc:creator>超然</dc:creator>
  <cp:lastModifiedBy>Administrator</cp:lastModifiedBy>
  <dcterms:modified xsi:type="dcterms:W3CDTF">2023-10-19T07:31:47Z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4A12D6F342094B08B39338499549E4B7_13</vt:lpwstr>
  </property>
</Properties>
</file>